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34" w:rsidRPr="00EB0AE3" w:rsidRDefault="00A00C34" w:rsidP="00A00C34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«НУКУТСКИЙ  РАЙОН»</w:t>
      </w: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A00C34" w:rsidRPr="00EB0AE3" w:rsidRDefault="00A00C34" w:rsidP="00A00C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34" w:rsidRPr="00EB0AE3" w:rsidRDefault="00A00C34" w:rsidP="00A00C34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0C34" w:rsidRPr="00EB0AE3" w:rsidRDefault="006E16EA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октября</w:t>
      </w:r>
      <w:r w:rsidR="00A00C34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8A65F0">
        <w:rPr>
          <w:rFonts w:ascii="Times New Roman" w:hAnsi="Times New Roman" w:cs="Times New Roman"/>
          <w:sz w:val="24"/>
          <w:szCs w:val="24"/>
        </w:rPr>
        <w:t>6 года</w:t>
      </w:r>
      <w:r w:rsidR="008A65F0">
        <w:rPr>
          <w:rFonts w:ascii="Times New Roman" w:hAnsi="Times New Roman" w:cs="Times New Roman"/>
          <w:sz w:val="24"/>
          <w:szCs w:val="24"/>
        </w:rPr>
        <w:tab/>
      </w:r>
      <w:r w:rsidR="008A65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8A65F0">
        <w:rPr>
          <w:rFonts w:ascii="Times New Roman" w:hAnsi="Times New Roman" w:cs="Times New Roman"/>
          <w:sz w:val="24"/>
          <w:szCs w:val="24"/>
        </w:rPr>
        <w:t xml:space="preserve">      </w:t>
      </w:r>
      <w:r w:rsidR="00A00C34">
        <w:rPr>
          <w:rFonts w:ascii="Times New Roman" w:hAnsi="Times New Roman" w:cs="Times New Roman"/>
          <w:sz w:val="24"/>
          <w:szCs w:val="24"/>
        </w:rPr>
        <w:tab/>
      </w:r>
      <w:r w:rsidR="00A00C34">
        <w:rPr>
          <w:rFonts w:ascii="Times New Roman" w:hAnsi="Times New Roman" w:cs="Times New Roman"/>
          <w:sz w:val="24"/>
          <w:szCs w:val="24"/>
        </w:rPr>
        <w:tab/>
      </w:r>
      <w:r w:rsidR="00A00C34">
        <w:rPr>
          <w:rFonts w:ascii="Times New Roman" w:hAnsi="Times New Roman" w:cs="Times New Roman"/>
          <w:sz w:val="24"/>
          <w:szCs w:val="24"/>
        </w:rPr>
        <w:tab/>
      </w:r>
      <w:r w:rsidR="00A00C34">
        <w:rPr>
          <w:rFonts w:ascii="Times New Roman" w:hAnsi="Times New Roman" w:cs="Times New Roman"/>
          <w:sz w:val="24"/>
          <w:szCs w:val="24"/>
        </w:rPr>
        <w:tab/>
      </w:r>
      <w:r w:rsidR="008A65F0">
        <w:rPr>
          <w:rFonts w:ascii="Times New Roman" w:hAnsi="Times New Roman" w:cs="Times New Roman"/>
          <w:sz w:val="24"/>
          <w:szCs w:val="24"/>
        </w:rPr>
        <w:t xml:space="preserve">        </w:t>
      </w:r>
      <w:r w:rsidR="00A00C34" w:rsidRPr="00EB0AE3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A00C34" w:rsidRPr="00EB0AE3" w:rsidRDefault="00A00C34" w:rsidP="00A00C34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34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A00C34" w:rsidRPr="00EB0AE3" w:rsidRDefault="00A00C34" w:rsidP="00A00C34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</w:t>
      </w:r>
      <w:r w:rsidR="008A65F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44 Федерального закона от 06.10.2003 г. № 131-ФЗ «Об общих принципах организации местного самоуправления в Российской Федерации», </w:t>
      </w:r>
      <w:r w:rsidR="008A65F0">
        <w:rPr>
          <w:b w:val="0"/>
          <w:bCs/>
          <w:szCs w:val="24"/>
        </w:rPr>
        <w:t xml:space="preserve">                    </w:t>
      </w:r>
      <w:r w:rsidRPr="00EB0AE3">
        <w:rPr>
          <w:b w:val="0"/>
          <w:bCs/>
          <w:szCs w:val="24"/>
        </w:rPr>
        <w:t>в соответствии со ст.ст. 25, 27, 68 Устава муниципального образования «Нукутский район», Дума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A00C34" w:rsidRPr="00EB0AE3" w:rsidRDefault="00A00C34" w:rsidP="00A00C34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A00C34" w:rsidRPr="00EB0AE3" w:rsidRDefault="00A00C34" w:rsidP="00A00C34">
      <w:pPr>
        <w:pStyle w:val="a3"/>
        <w:tabs>
          <w:tab w:val="left" w:pos="5220"/>
        </w:tabs>
        <w:rPr>
          <w:bCs/>
          <w:szCs w:val="24"/>
        </w:rPr>
      </w:pP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1. 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A00C34" w:rsidRPr="00EB0AE3" w:rsidRDefault="00A00C34" w:rsidP="00A00C3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A66A9A" w:rsidRDefault="00A00C34" w:rsidP="00A0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34" w:rsidRPr="00A66A9A" w:rsidRDefault="00A00C34" w:rsidP="00A0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A00C34" w:rsidRDefault="00A00C34" w:rsidP="00A00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0C34" w:rsidRPr="00EB0AE3" w:rsidRDefault="00A00C34" w:rsidP="00A00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00C34" w:rsidRPr="00EB0AE3" w:rsidRDefault="00A00C34" w:rsidP="00A00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A00C34" w:rsidRPr="00EB0AE3" w:rsidRDefault="00A00C34" w:rsidP="00A00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00C34" w:rsidRPr="00EB0AE3" w:rsidRDefault="00A00C34" w:rsidP="00A00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</w:t>
      </w:r>
      <w:r w:rsidR="006E16EA">
        <w:rPr>
          <w:rFonts w:ascii="Times New Roman" w:hAnsi="Times New Roman" w:cs="Times New Roman"/>
          <w:sz w:val="24"/>
          <w:szCs w:val="24"/>
        </w:rPr>
        <w:t>07.10.2016</w:t>
      </w:r>
      <w:r w:rsidRPr="00EB0AE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E16EA">
        <w:rPr>
          <w:rFonts w:ascii="Times New Roman" w:hAnsi="Times New Roman" w:cs="Times New Roman"/>
          <w:sz w:val="24"/>
          <w:szCs w:val="24"/>
        </w:rPr>
        <w:t>54</w:t>
      </w:r>
    </w:p>
    <w:p w:rsidR="00A00C34" w:rsidRPr="00EB0AE3" w:rsidRDefault="00A00C34" w:rsidP="00A00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A00C34" w:rsidRPr="00EB0AE3" w:rsidRDefault="00A00C34" w:rsidP="00A00C34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A00C34" w:rsidRDefault="00A00C34" w:rsidP="00A00C34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A00C34" w:rsidRPr="00EB0AE3" w:rsidRDefault="00A00C34" w:rsidP="00A00C34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A00C34" w:rsidRPr="00EB0AE3" w:rsidRDefault="00A00C34" w:rsidP="00A00C34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EB0AE3">
        <w:rPr>
          <w:rStyle w:val="a5"/>
          <w:rFonts w:ascii="Times New Roman" w:hAnsi="Times New Roman" w:cs="Times New Roman"/>
        </w:rPr>
        <w:t xml:space="preserve">Предложения по проекту изменений </w:t>
      </w:r>
      <w:proofErr w:type="gramStart"/>
      <w:r w:rsidRPr="00EB0AE3">
        <w:rPr>
          <w:rStyle w:val="a5"/>
          <w:rFonts w:ascii="Times New Roman" w:hAnsi="Times New Roman" w:cs="Times New Roman"/>
        </w:rPr>
        <w:t>в</w:t>
      </w:r>
      <w:proofErr w:type="gramEnd"/>
      <w:r w:rsidRPr="00EB0AE3">
        <w:rPr>
          <w:rStyle w:val="a5"/>
          <w:rFonts w:ascii="Times New Roman" w:hAnsi="Times New Roman" w:cs="Times New Roman"/>
        </w:rPr>
        <w:t xml:space="preserve"> </w:t>
      </w:r>
    </w:p>
    <w:p w:rsidR="00A00C34" w:rsidRPr="00EB0AE3" w:rsidRDefault="00A00C34" w:rsidP="00A00C34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Style w:val="a5"/>
          <w:rFonts w:ascii="Times New Roman" w:hAnsi="Times New Roman" w:cs="Times New Roman"/>
        </w:rPr>
        <w:t>Устав муниципального образования «Нукутский район»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A00C34" w:rsidRPr="00932674" w:rsidTr="00922E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A00C34" w:rsidRPr="00932674" w:rsidTr="00922E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00C34" w:rsidRPr="00932674" w:rsidTr="00922E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34" w:rsidRPr="00932674" w:rsidTr="00922E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4" w:rsidRPr="00932674" w:rsidRDefault="00A00C34" w:rsidP="00922E3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A00C34" w:rsidRPr="00932674" w:rsidRDefault="00A00C34" w:rsidP="00A00C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A00C34" w:rsidRPr="00932674" w:rsidRDefault="00A00C34" w:rsidP="00A00C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A00C34" w:rsidRPr="00932674" w:rsidRDefault="00A00C34" w:rsidP="00A00C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A00C34" w:rsidRPr="00932674" w:rsidRDefault="00A00C34" w:rsidP="00A00C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A00C34" w:rsidRPr="00932674" w:rsidRDefault="00A00C34" w:rsidP="00A00C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A00C34" w:rsidRPr="00932674" w:rsidRDefault="00A00C34" w:rsidP="00A00C3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A00C34" w:rsidRPr="00932674" w:rsidRDefault="00A00C34" w:rsidP="00A00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конверте: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«Предложения по проекту изменений в Устав муниципального образования «Нукутский район».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  <w:proofErr w:type="gramEnd"/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A00C34" w:rsidRPr="00EB0AE3" w:rsidRDefault="00A00C34" w:rsidP="00A00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34" w:rsidRPr="00EB0AE3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A00C34" w:rsidRDefault="00A00C34" w:rsidP="00A0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F07A45" w:rsidRDefault="00F07A45"/>
    <w:sectPr w:rsidR="00F07A45" w:rsidSect="0022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34"/>
    <w:rsid w:val="0022741D"/>
    <w:rsid w:val="003D19D8"/>
    <w:rsid w:val="006E16EA"/>
    <w:rsid w:val="008A65F0"/>
    <w:rsid w:val="00A00C34"/>
    <w:rsid w:val="00F0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00C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A00C34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A00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A00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926</Words>
  <Characters>5284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2016-10-13T07:45:00Z</cp:lastPrinted>
  <dcterms:created xsi:type="dcterms:W3CDTF">2016-10-05T02:44:00Z</dcterms:created>
  <dcterms:modified xsi:type="dcterms:W3CDTF">2016-10-13T07:45:00Z</dcterms:modified>
</cp:coreProperties>
</file>